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63" w:rsidRDefault="00943363" w:rsidP="00943363">
      <w:pPr>
        <w:jc w:val="center"/>
        <w:rPr>
          <w:rFonts w:cs="Arial"/>
          <w:b/>
          <w:bCs/>
        </w:rPr>
      </w:pPr>
    </w:p>
    <w:p w:rsidR="00943363" w:rsidRDefault="00943363" w:rsidP="00943363">
      <w:pPr>
        <w:jc w:val="center"/>
        <w:rPr>
          <w:rFonts w:cs="Arial"/>
          <w:b/>
          <w:bCs/>
        </w:rPr>
      </w:pPr>
    </w:p>
    <w:p w:rsidR="00943363" w:rsidRDefault="00943363" w:rsidP="00943363">
      <w:pPr>
        <w:jc w:val="center"/>
        <w:rPr>
          <w:rFonts w:cs="Arial"/>
          <w:b/>
          <w:bCs/>
        </w:rPr>
      </w:pPr>
    </w:p>
    <w:p w:rsidR="00943363" w:rsidRDefault="00943363" w:rsidP="00943363">
      <w:pPr>
        <w:jc w:val="center"/>
        <w:rPr>
          <w:rFonts w:cs="Arial"/>
          <w:b/>
          <w:bCs/>
        </w:rPr>
      </w:pPr>
    </w:p>
    <w:p w:rsidR="00306BE0" w:rsidRPr="0006302D" w:rsidRDefault="00306BE0" w:rsidP="00D723BF">
      <w:pPr>
        <w:rPr>
          <w:rFonts w:cs="Arial"/>
          <w:sz w:val="28"/>
          <w:szCs w:val="28"/>
        </w:rPr>
      </w:pPr>
      <w:r w:rsidRPr="0006302D">
        <w:rPr>
          <w:rFonts w:cs="Arial"/>
          <w:sz w:val="28"/>
          <w:szCs w:val="28"/>
        </w:rPr>
        <w:t>Sample Viewpoint Column</w:t>
      </w:r>
    </w:p>
    <w:p w:rsidR="00DC3EA7" w:rsidRPr="0006302D" w:rsidRDefault="00DC3EA7" w:rsidP="00D723BF"/>
    <w:p w:rsidR="00D723BF" w:rsidRPr="0006302D" w:rsidRDefault="00D723BF" w:rsidP="00D723BF">
      <w:r w:rsidRPr="0006302D">
        <w:t>Hospital Letterhead</w:t>
      </w:r>
    </w:p>
    <w:p w:rsidR="00D723BF" w:rsidRPr="0006302D" w:rsidRDefault="00D723BF" w:rsidP="00306BE0">
      <w:pPr>
        <w:pBdr>
          <w:bottom w:val="single" w:sz="4" w:space="1" w:color="auto"/>
        </w:pBdr>
        <w:rPr>
          <w:rFonts w:ascii="Arial Black" w:hAnsi="Arial Black"/>
        </w:rPr>
      </w:pPr>
    </w:p>
    <w:p w:rsidR="00306BE0" w:rsidRPr="0006302D" w:rsidRDefault="00306BE0" w:rsidP="00306BE0">
      <w:pPr>
        <w:rPr>
          <w:rFonts w:ascii="Times New Roman" w:hAnsi="Times New Roman"/>
        </w:rPr>
      </w:pPr>
    </w:p>
    <w:p w:rsidR="00306BE0" w:rsidRPr="0006302D" w:rsidRDefault="00306BE0" w:rsidP="00306BE0">
      <w:pPr>
        <w:rPr>
          <w:b/>
        </w:rPr>
      </w:pPr>
      <w:r w:rsidRPr="0006302D">
        <w:rPr>
          <w:b/>
        </w:rPr>
        <w:t>Viewpoint</w:t>
      </w:r>
    </w:p>
    <w:p w:rsidR="00306BE0" w:rsidRPr="0006302D" w:rsidRDefault="00306BE0" w:rsidP="00306BE0">
      <w:pPr>
        <w:rPr>
          <w:b/>
        </w:rPr>
      </w:pPr>
      <w:r w:rsidRPr="0006302D">
        <w:rPr>
          <w:b/>
        </w:rPr>
        <w:t>4XX Words</w:t>
      </w:r>
    </w:p>
    <w:p w:rsidR="00306BE0" w:rsidRPr="0006302D" w:rsidRDefault="00306BE0" w:rsidP="00306BE0">
      <w:pPr>
        <w:jc w:val="center"/>
        <w:rPr>
          <w:rFonts w:ascii="Arial Black" w:hAnsi="Arial Black"/>
          <w:color w:val="1F497D"/>
        </w:rPr>
      </w:pPr>
      <w:r w:rsidRPr="0006302D">
        <w:rPr>
          <w:rFonts w:ascii="Arial Black" w:hAnsi="Arial Black"/>
          <w:color w:val="1F497D"/>
        </w:rPr>
        <w:t xml:space="preserve">A Measure of Our Value &amp; Service — </w:t>
      </w:r>
    </w:p>
    <w:p w:rsidR="00306BE0" w:rsidRPr="0006302D" w:rsidRDefault="00E8104E" w:rsidP="00306BE0">
      <w:pPr>
        <w:jc w:val="center"/>
        <w:rPr>
          <w:rFonts w:ascii="Arial Black" w:hAnsi="Arial Black"/>
          <w:color w:val="1F497D"/>
        </w:rPr>
      </w:pPr>
      <w:r w:rsidRPr="0006302D">
        <w:rPr>
          <w:rFonts w:ascii="Arial Black" w:hAnsi="Arial Black"/>
          <w:color w:val="1F497D"/>
        </w:rPr>
        <w:t>[</w:t>
      </w:r>
      <w:r w:rsidR="00306BE0" w:rsidRPr="0006302D">
        <w:rPr>
          <w:rFonts w:ascii="Arial Black" w:hAnsi="Arial Black"/>
          <w:color w:val="1F497D"/>
        </w:rPr>
        <w:t xml:space="preserve">HOSPITAL </w:t>
      </w:r>
      <w:r w:rsidR="008F32E8" w:rsidRPr="0006302D">
        <w:rPr>
          <w:rFonts w:ascii="Arial Black" w:hAnsi="Arial Black"/>
          <w:color w:val="1F497D"/>
        </w:rPr>
        <w:t>OR HEALTH SYSTEM’</w:t>
      </w:r>
      <w:r w:rsidR="00306BE0" w:rsidRPr="0006302D">
        <w:rPr>
          <w:rFonts w:ascii="Arial Black" w:hAnsi="Arial Black"/>
          <w:color w:val="1F497D"/>
        </w:rPr>
        <w:t>S</w:t>
      </w:r>
      <w:r w:rsidRPr="0006302D">
        <w:rPr>
          <w:rFonts w:ascii="Arial Black" w:hAnsi="Arial Black"/>
          <w:color w:val="1F497D"/>
        </w:rPr>
        <w:t>]</w:t>
      </w:r>
      <w:r w:rsidR="008F32E8" w:rsidRPr="0006302D">
        <w:rPr>
          <w:rFonts w:ascii="Arial Black" w:hAnsi="Arial Black"/>
          <w:color w:val="1F497D"/>
        </w:rPr>
        <w:t xml:space="preserve"> Commitment</w:t>
      </w:r>
      <w:r w:rsidR="00306BE0" w:rsidRPr="0006302D">
        <w:rPr>
          <w:rFonts w:ascii="Arial Black" w:hAnsi="Arial Black"/>
          <w:color w:val="1F497D"/>
        </w:rPr>
        <w:t xml:space="preserve"> to Care</w:t>
      </w:r>
    </w:p>
    <w:p w:rsidR="00306BE0" w:rsidRPr="0006302D" w:rsidRDefault="00306BE0" w:rsidP="00306BE0">
      <w:pPr>
        <w:jc w:val="center"/>
        <w:rPr>
          <w:rFonts w:ascii="Times New Roman" w:hAnsi="Times New Roman"/>
          <w:i/>
          <w:color w:val="1F497D"/>
        </w:rPr>
      </w:pPr>
      <w:r w:rsidRPr="0006302D">
        <w:rPr>
          <w:i/>
          <w:color w:val="1F497D"/>
        </w:rPr>
        <w:t>By</w:t>
      </w:r>
      <w:r w:rsidR="00E8104E" w:rsidRPr="0006302D">
        <w:rPr>
          <w:i/>
          <w:color w:val="1F497D"/>
        </w:rPr>
        <w:t>:</w:t>
      </w:r>
      <w:r w:rsidRPr="0006302D">
        <w:rPr>
          <w:i/>
          <w:color w:val="1F497D"/>
        </w:rPr>
        <w:t xml:space="preserve"> </w:t>
      </w:r>
      <w:r w:rsidR="00E8104E" w:rsidRPr="0006302D">
        <w:rPr>
          <w:i/>
          <w:color w:val="1F497D"/>
        </w:rPr>
        <w:t>[</w:t>
      </w:r>
      <w:r w:rsidRPr="0006302D">
        <w:rPr>
          <w:i/>
          <w:color w:val="1F497D"/>
        </w:rPr>
        <w:t>NAME, TITLE (CEO, board member, etc.)</w:t>
      </w:r>
    </w:p>
    <w:p w:rsidR="00306BE0" w:rsidRPr="0006302D" w:rsidRDefault="00306BE0" w:rsidP="00306BE0">
      <w:pPr>
        <w:jc w:val="center"/>
        <w:rPr>
          <w:i/>
          <w:color w:val="1F497D"/>
        </w:rPr>
      </w:pPr>
      <w:r w:rsidRPr="0006302D">
        <w:rPr>
          <w:i/>
          <w:color w:val="1F497D"/>
        </w:rPr>
        <w:t xml:space="preserve">HOSPITAL </w:t>
      </w:r>
      <w:r w:rsidR="008F32E8" w:rsidRPr="0006302D">
        <w:rPr>
          <w:i/>
          <w:color w:val="1F497D"/>
        </w:rPr>
        <w:t>OR HEALTH SYSTEM NAME AND</w:t>
      </w:r>
    </w:p>
    <w:p w:rsidR="005E5D3E" w:rsidRPr="0006302D" w:rsidRDefault="00306BE0" w:rsidP="005E5D3E">
      <w:pPr>
        <w:jc w:val="center"/>
        <w:rPr>
          <w:i/>
          <w:color w:val="1F497D"/>
        </w:rPr>
      </w:pPr>
      <w:r w:rsidRPr="0006302D">
        <w:rPr>
          <w:i/>
          <w:color w:val="1F497D"/>
        </w:rPr>
        <w:t>PHONE NUMBER OF AUTHOR</w:t>
      </w:r>
      <w:r w:rsidR="00E8104E" w:rsidRPr="0006302D">
        <w:rPr>
          <w:i/>
          <w:color w:val="1F497D"/>
        </w:rPr>
        <w:t>]</w:t>
      </w:r>
    </w:p>
    <w:p w:rsidR="00187AF0" w:rsidRPr="0006302D" w:rsidRDefault="00306BE0" w:rsidP="005E5D3E">
      <w:pPr>
        <w:jc w:val="center"/>
        <w:rPr>
          <w:i/>
          <w:color w:val="1F497D"/>
        </w:rPr>
      </w:pPr>
      <w:r w:rsidRPr="0006302D">
        <w:tab/>
      </w:r>
    </w:p>
    <w:p w:rsidR="003C0660" w:rsidRPr="0006302D" w:rsidRDefault="003C0660" w:rsidP="00306BE0">
      <w:pPr>
        <w:spacing w:line="360" w:lineRule="auto"/>
        <w:rPr>
          <w:rFonts w:cs="Arial"/>
        </w:rPr>
      </w:pPr>
    </w:p>
    <w:p w:rsidR="00306BE0" w:rsidRPr="0006302D" w:rsidRDefault="00306BE0" w:rsidP="00306BE0">
      <w:pPr>
        <w:spacing w:line="360" w:lineRule="auto"/>
        <w:rPr>
          <w:rFonts w:cs="Arial"/>
        </w:rPr>
      </w:pPr>
      <w:r w:rsidRPr="0006302D">
        <w:rPr>
          <w:rFonts w:cs="Arial"/>
        </w:rPr>
        <w:t xml:space="preserve">When </w:t>
      </w:r>
      <w:r w:rsidR="00E8104E" w:rsidRPr="0006302D">
        <w:rPr>
          <w:rFonts w:cs="Arial"/>
        </w:rPr>
        <w:t>[</w:t>
      </w:r>
      <w:r w:rsidR="008F32E8" w:rsidRPr="0006302D">
        <w:rPr>
          <w:rFonts w:cs="Arial"/>
        </w:rPr>
        <w:t>CITY</w:t>
      </w:r>
      <w:r w:rsidRPr="0006302D">
        <w:rPr>
          <w:rFonts w:cs="Arial"/>
        </w:rPr>
        <w:t xml:space="preserve"> NAME</w:t>
      </w:r>
      <w:r w:rsidR="00E8104E" w:rsidRPr="0006302D">
        <w:rPr>
          <w:rFonts w:cs="Arial"/>
        </w:rPr>
        <w:t>]</w:t>
      </w:r>
      <w:r w:rsidRPr="0006302D">
        <w:rPr>
          <w:rFonts w:cs="Arial"/>
        </w:rPr>
        <w:t xml:space="preserve"> residents are injured, sick or in need of medical attention, they turn to </w:t>
      </w:r>
      <w:r w:rsidR="00E8104E" w:rsidRPr="0006302D">
        <w:rPr>
          <w:rFonts w:cs="Arial"/>
        </w:rPr>
        <w:t>[</w:t>
      </w:r>
      <w:r w:rsidRPr="0006302D">
        <w:rPr>
          <w:rFonts w:cs="Arial"/>
        </w:rPr>
        <w:t xml:space="preserve">HOSPITAL </w:t>
      </w:r>
      <w:r w:rsidR="008F32E8" w:rsidRPr="0006302D">
        <w:rPr>
          <w:rFonts w:cs="Arial"/>
        </w:rPr>
        <w:t>OR HEALTH SYSTEM</w:t>
      </w:r>
      <w:r w:rsidR="00E8104E" w:rsidRPr="0006302D">
        <w:rPr>
          <w:rFonts w:cs="Arial"/>
        </w:rPr>
        <w:t>]</w:t>
      </w:r>
      <w:r w:rsidRPr="0006302D">
        <w:rPr>
          <w:rFonts w:cs="Arial"/>
        </w:rPr>
        <w:t xml:space="preserve"> — 24 hours a day, seve</w:t>
      </w:r>
      <w:r w:rsidR="00001275" w:rsidRPr="0006302D">
        <w:rPr>
          <w:rFonts w:cs="Arial"/>
        </w:rPr>
        <w:t>n days a week, 365 days a year</w:t>
      </w:r>
      <w:r w:rsidR="00187AF0" w:rsidRPr="0006302D">
        <w:rPr>
          <w:rFonts w:cs="Arial"/>
        </w:rPr>
        <w:t xml:space="preserve">.  </w:t>
      </w:r>
      <w:r w:rsidRPr="0006302D">
        <w:rPr>
          <w:rFonts w:cs="Arial"/>
        </w:rPr>
        <w:t>And</w:t>
      </w:r>
      <w:r w:rsidR="00187AF0" w:rsidRPr="0006302D">
        <w:rPr>
          <w:rFonts w:cs="Arial"/>
        </w:rPr>
        <w:t>,</w:t>
      </w:r>
      <w:r w:rsidRPr="0006302D">
        <w:rPr>
          <w:rFonts w:cs="Arial"/>
        </w:rPr>
        <w:t xml:space="preserve"> like all </w:t>
      </w:r>
      <w:r w:rsidR="00187AF0" w:rsidRPr="0006302D">
        <w:rPr>
          <w:rFonts w:cs="Arial"/>
        </w:rPr>
        <w:t>Kentucky</w:t>
      </w:r>
      <w:r w:rsidRPr="0006302D">
        <w:rPr>
          <w:rFonts w:cs="Arial"/>
        </w:rPr>
        <w:t xml:space="preserve"> hospitals, </w:t>
      </w:r>
      <w:r w:rsidR="00E8104E" w:rsidRPr="0006302D">
        <w:rPr>
          <w:rFonts w:cs="Arial"/>
        </w:rPr>
        <w:t>[</w:t>
      </w:r>
      <w:r w:rsidR="008F32E8" w:rsidRPr="0006302D">
        <w:rPr>
          <w:rFonts w:cs="Arial"/>
        </w:rPr>
        <w:t>HOSPITAL OR HEALTH SYSTEM</w:t>
      </w:r>
      <w:r w:rsidR="00E8104E" w:rsidRPr="0006302D">
        <w:rPr>
          <w:rFonts w:cs="Arial"/>
        </w:rPr>
        <w:t>]</w:t>
      </w:r>
      <w:r w:rsidRPr="0006302D">
        <w:rPr>
          <w:rFonts w:cs="Arial"/>
        </w:rPr>
        <w:t xml:space="preserve"> goes beyon</w:t>
      </w:r>
      <w:r w:rsidR="004942D9" w:rsidRPr="0006302D">
        <w:rPr>
          <w:rFonts w:cs="Arial"/>
        </w:rPr>
        <w:t xml:space="preserve">d conventional care services </w:t>
      </w:r>
      <w:r w:rsidR="00187AF0" w:rsidRPr="0006302D">
        <w:rPr>
          <w:rFonts w:cs="Arial"/>
        </w:rPr>
        <w:t>and</w:t>
      </w:r>
      <w:r w:rsidRPr="0006302D">
        <w:rPr>
          <w:rFonts w:cs="Arial"/>
        </w:rPr>
        <w:t xml:space="preserve"> improve</w:t>
      </w:r>
      <w:r w:rsidR="00187AF0" w:rsidRPr="0006302D">
        <w:rPr>
          <w:rFonts w:cs="Arial"/>
        </w:rPr>
        <w:t>s our quality of life by treating</w:t>
      </w:r>
      <w:r w:rsidR="00001275" w:rsidRPr="0006302D">
        <w:rPr>
          <w:rFonts w:cs="Arial"/>
        </w:rPr>
        <w:t xml:space="preserve"> all those in need of help — regardless </w:t>
      </w:r>
      <w:r w:rsidRPr="0006302D">
        <w:rPr>
          <w:rFonts w:cs="Arial"/>
        </w:rPr>
        <w:t xml:space="preserve">of their ability to pay. </w:t>
      </w:r>
    </w:p>
    <w:p w:rsidR="00187AF0" w:rsidRPr="0006302D" w:rsidRDefault="00187AF0" w:rsidP="00306BE0">
      <w:pPr>
        <w:spacing w:line="360" w:lineRule="auto"/>
        <w:rPr>
          <w:rFonts w:cs="Arial"/>
          <w:sz w:val="16"/>
          <w:szCs w:val="16"/>
        </w:rPr>
      </w:pPr>
    </w:p>
    <w:p w:rsidR="00497795" w:rsidRPr="0006302D" w:rsidRDefault="00497795" w:rsidP="00306BE0">
      <w:pPr>
        <w:spacing w:line="360" w:lineRule="auto"/>
        <w:rPr>
          <w:rFonts w:cs="Arial"/>
        </w:rPr>
      </w:pPr>
      <w:r w:rsidRPr="0006302D">
        <w:rPr>
          <w:rFonts w:cs="Arial"/>
        </w:rPr>
        <w:t xml:space="preserve">[HOSPITAL OR HEALTH SYSTEM] recently participated in an initiative, through the Kentucky Hospital Association (KHA), to quantify both traditional and non-traditional benefits provided to the community.  [HOSPITAL OR HEALTH SYSTEM] provided [$NUMBER] in traditional and non-traditional community benefits to more than [NUMBER] residents in </w:t>
      </w:r>
      <w:r w:rsidR="005D4467" w:rsidRPr="0006302D">
        <w:rPr>
          <w:rFonts w:cs="Arial"/>
        </w:rPr>
        <w:t>2013</w:t>
      </w:r>
      <w:r w:rsidRPr="0006302D">
        <w:rPr>
          <w:rFonts w:cs="Arial"/>
        </w:rPr>
        <w:t xml:space="preserve"> (the most recent year for which statewide data is available).</w:t>
      </w:r>
    </w:p>
    <w:p w:rsidR="00AE427F" w:rsidRPr="0006302D" w:rsidRDefault="00306BE0" w:rsidP="00306BE0">
      <w:pPr>
        <w:spacing w:line="360" w:lineRule="auto"/>
        <w:rPr>
          <w:rFonts w:cs="Arial"/>
          <w:sz w:val="16"/>
          <w:szCs w:val="16"/>
        </w:rPr>
      </w:pPr>
      <w:r w:rsidRPr="0006302D">
        <w:rPr>
          <w:rFonts w:cs="Arial"/>
          <w:sz w:val="16"/>
          <w:szCs w:val="16"/>
        </w:rPr>
        <w:tab/>
      </w:r>
    </w:p>
    <w:p w:rsidR="00306BE0" w:rsidRPr="0006302D" w:rsidRDefault="001B6075" w:rsidP="00306BE0">
      <w:pPr>
        <w:spacing w:line="360" w:lineRule="auto"/>
        <w:rPr>
          <w:rFonts w:cs="Arial"/>
        </w:rPr>
      </w:pPr>
      <w:r w:rsidRPr="0006302D">
        <w:rPr>
          <w:rFonts w:cs="Arial"/>
        </w:rPr>
        <w:t xml:space="preserve">These services such as </w:t>
      </w:r>
      <w:r w:rsidR="00306BE0" w:rsidRPr="0006302D">
        <w:rPr>
          <w:rFonts w:cs="Arial"/>
        </w:rPr>
        <w:t xml:space="preserve">community-based health care programs and </w:t>
      </w:r>
      <w:r w:rsidR="00AE427F" w:rsidRPr="0006302D">
        <w:rPr>
          <w:rFonts w:cs="Arial"/>
        </w:rPr>
        <w:t xml:space="preserve">unfunded </w:t>
      </w:r>
      <w:r w:rsidR="00306BE0" w:rsidRPr="0006302D">
        <w:rPr>
          <w:rFonts w:cs="Arial"/>
        </w:rPr>
        <w:t>treatm</w:t>
      </w:r>
      <w:r w:rsidRPr="0006302D">
        <w:rPr>
          <w:rFonts w:cs="Arial"/>
        </w:rPr>
        <w:t xml:space="preserve">ent provided to all residents </w:t>
      </w:r>
      <w:r w:rsidR="00306BE0" w:rsidRPr="0006302D">
        <w:rPr>
          <w:rFonts w:cs="Arial"/>
        </w:rPr>
        <w:t>a</w:t>
      </w:r>
      <w:r w:rsidR="00AE427F" w:rsidRPr="0006302D">
        <w:rPr>
          <w:rFonts w:cs="Arial"/>
        </w:rPr>
        <w:t xml:space="preserve">re called “community benefits.”  </w:t>
      </w:r>
      <w:r w:rsidR="00306BE0" w:rsidRPr="0006302D">
        <w:rPr>
          <w:rFonts w:cs="Arial"/>
        </w:rPr>
        <w:t xml:space="preserve">They demonstrate how </w:t>
      </w:r>
      <w:r w:rsidR="00AE427F" w:rsidRPr="0006302D">
        <w:rPr>
          <w:rFonts w:cs="Arial"/>
        </w:rPr>
        <w:t>Kentucky</w:t>
      </w:r>
      <w:r w:rsidR="00306BE0" w:rsidRPr="0006302D">
        <w:rPr>
          <w:rFonts w:cs="Arial"/>
        </w:rPr>
        <w:t xml:space="preserve"> hospitals go above and beyond the delivery of essential health care services</w:t>
      </w:r>
      <w:r w:rsidR="008F32E8" w:rsidRPr="0006302D">
        <w:rPr>
          <w:rFonts w:cs="Arial"/>
        </w:rPr>
        <w:t xml:space="preserve"> to strengthen our communities</w:t>
      </w:r>
      <w:r w:rsidR="00306BE0" w:rsidRPr="0006302D">
        <w:rPr>
          <w:rFonts w:cs="Arial"/>
        </w:rPr>
        <w:t xml:space="preserve">. </w:t>
      </w:r>
    </w:p>
    <w:p w:rsidR="00677BF9" w:rsidRPr="0006302D" w:rsidRDefault="00677BF9" w:rsidP="00306BE0">
      <w:pPr>
        <w:spacing w:line="360" w:lineRule="auto"/>
        <w:rPr>
          <w:rFonts w:cs="Arial"/>
        </w:rPr>
      </w:pPr>
    </w:p>
    <w:p w:rsidR="00677BF9" w:rsidRPr="0006302D" w:rsidRDefault="00677BF9" w:rsidP="00677BF9">
      <w:pPr>
        <w:spacing w:line="360" w:lineRule="auto"/>
        <w:jc w:val="center"/>
        <w:rPr>
          <w:rFonts w:cs="Arial"/>
        </w:rPr>
      </w:pPr>
      <w:r w:rsidRPr="0006302D">
        <w:rPr>
          <w:rFonts w:cs="Arial"/>
        </w:rPr>
        <w:t>— MORE —</w:t>
      </w:r>
    </w:p>
    <w:p w:rsidR="00677BF9" w:rsidRPr="0006302D" w:rsidRDefault="00677BF9" w:rsidP="00677BF9">
      <w:pPr>
        <w:spacing w:line="360" w:lineRule="auto"/>
        <w:jc w:val="center"/>
        <w:rPr>
          <w:rFonts w:cs="Arial"/>
        </w:rPr>
      </w:pPr>
    </w:p>
    <w:p w:rsidR="00677BF9" w:rsidRPr="0006302D" w:rsidRDefault="00677BF9" w:rsidP="00677BF9">
      <w:pPr>
        <w:jc w:val="right"/>
        <w:rPr>
          <w:rFonts w:cs="Arial"/>
          <w:sz w:val="22"/>
          <w:szCs w:val="22"/>
        </w:rPr>
      </w:pPr>
      <w:r w:rsidRPr="0006302D">
        <w:rPr>
          <w:rFonts w:cs="Arial"/>
          <w:sz w:val="22"/>
          <w:szCs w:val="22"/>
        </w:rPr>
        <w:lastRenderedPageBreak/>
        <w:t>[HOSPITAL OR HEALTH SYSTEM] Provides Benefits</w:t>
      </w:r>
    </w:p>
    <w:p w:rsidR="00677BF9" w:rsidRPr="0006302D" w:rsidRDefault="00677BF9" w:rsidP="00677BF9">
      <w:pPr>
        <w:jc w:val="right"/>
        <w:rPr>
          <w:rFonts w:cs="Arial"/>
          <w:sz w:val="22"/>
          <w:szCs w:val="22"/>
        </w:rPr>
      </w:pPr>
      <w:r w:rsidRPr="0006302D">
        <w:rPr>
          <w:rFonts w:cs="Arial"/>
          <w:sz w:val="22"/>
          <w:szCs w:val="22"/>
        </w:rPr>
        <w:t>Page 2 of 2</w:t>
      </w:r>
    </w:p>
    <w:p w:rsidR="00677BF9" w:rsidRPr="0006302D" w:rsidRDefault="00677BF9" w:rsidP="00FC0D75">
      <w:pPr>
        <w:spacing w:line="360" w:lineRule="auto"/>
        <w:rPr>
          <w:rFonts w:cs="Arial"/>
          <w:bCs/>
        </w:rPr>
      </w:pPr>
    </w:p>
    <w:p w:rsidR="008F32E8" w:rsidRPr="0006302D" w:rsidRDefault="00306BE0" w:rsidP="00FC0D75">
      <w:pPr>
        <w:spacing w:line="360" w:lineRule="auto"/>
        <w:rPr>
          <w:rFonts w:cs="Arial"/>
          <w:bCs/>
        </w:rPr>
      </w:pPr>
      <w:r w:rsidRPr="0006302D">
        <w:rPr>
          <w:rFonts w:cs="Arial"/>
          <w:bCs/>
        </w:rPr>
        <w:t>Traditional community benefits are uncompens</w:t>
      </w:r>
      <w:r w:rsidR="008F32E8" w:rsidRPr="0006302D">
        <w:rPr>
          <w:rFonts w:cs="Arial"/>
          <w:bCs/>
        </w:rPr>
        <w:t>ated care</w:t>
      </w:r>
      <w:r w:rsidR="004942D9" w:rsidRPr="0006302D">
        <w:rPr>
          <w:rFonts w:cs="Arial"/>
          <w:bCs/>
        </w:rPr>
        <w:t>,</w:t>
      </w:r>
      <w:r w:rsidR="008F32E8" w:rsidRPr="0006302D">
        <w:rPr>
          <w:rFonts w:cs="Arial"/>
          <w:bCs/>
        </w:rPr>
        <w:t xml:space="preserve"> which includes </w:t>
      </w:r>
      <w:r w:rsidR="00FC0D75" w:rsidRPr="0006302D">
        <w:rPr>
          <w:rFonts w:cs="Arial"/>
          <w:bCs/>
        </w:rPr>
        <w:t xml:space="preserve">health care services provided to patients who are unable to pay </w:t>
      </w:r>
      <w:r w:rsidR="00FC0D75" w:rsidRPr="0006302D">
        <w:rPr>
          <w:rFonts w:cs="Arial"/>
          <w:bCs/>
          <w:u w:val="single"/>
        </w:rPr>
        <w:t>and</w:t>
      </w:r>
      <w:r w:rsidR="00FC0D75" w:rsidRPr="0006302D">
        <w:rPr>
          <w:rFonts w:cs="Arial"/>
          <w:bCs/>
        </w:rPr>
        <w:t xml:space="preserve"> the unreimbursed costs of government programs such as Medicare and Medicaid.  Non-traditional community benefits are programs and services offered by hospitals out </w:t>
      </w:r>
      <w:r w:rsidR="00FC0D75" w:rsidRPr="0006302D">
        <w:rPr>
          <w:rFonts w:cs="Arial"/>
        </w:rPr>
        <w:t xml:space="preserve">in the community — beyond hospital walls </w:t>
      </w:r>
      <w:r w:rsidR="00FC0D75" w:rsidRPr="0006302D">
        <w:rPr>
          <w:rFonts w:cs="Arial"/>
          <w:bCs/>
        </w:rPr>
        <w:t>— to improve</w:t>
      </w:r>
      <w:r w:rsidR="00DC3EA7" w:rsidRPr="0006302D">
        <w:rPr>
          <w:rFonts w:cs="Arial"/>
          <w:bCs/>
        </w:rPr>
        <w:t xml:space="preserve"> </w:t>
      </w:r>
    </w:p>
    <w:p w:rsidR="00DC3EA7" w:rsidRPr="0006302D" w:rsidRDefault="00DC3EA7" w:rsidP="00DC3EA7">
      <w:pPr>
        <w:spacing w:line="360" w:lineRule="auto"/>
        <w:rPr>
          <w:rFonts w:cs="Arial"/>
          <w:bCs/>
        </w:rPr>
      </w:pPr>
      <w:proofErr w:type="gramStart"/>
      <w:r w:rsidRPr="0006302D">
        <w:rPr>
          <w:rFonts w:cs="Arial"/>
          <w:bCs/>
        </w:rPr>
        <w:t>health</w:t>
      </w:r>
      <w:proofErr w:type="gramEnd"/>
      <w:r w:rsidRPr="0006302D">
        <w:rPr>
          <w:rFonts w:cs="Arial"/>
          <w:bCs/>
        </w:rPr>
        <w:t xml:space="preserve"> status or increase access to care</w:t>
      </w:r>
      <w:r w:rsidRPr="0006302D">
        <w:rPr>
          <w:rFonts w:cs="Arial"/>
        </w:rPr>
        <w:t>. Non-traditional community benefits include non-billed</w:t>
      </w:r>
    </w:p>
    <w:p w:rsidR="00306BE0" w:rsidRPr="0006302D" w:rsidRDefault="003C0660" w:rsidP="00306BE0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06302D">
        <w:rPr>
          <w:rFonts w:cs="Arial"/>
        </w:rPr>
        <w:t>services</w:t>
      </w:r>
      <w:r w:rsidR="005E5D3E" w:rsidRPr="0006302D">
        <w:rPr>
          <w:rFonts w:cs="Arial"/>
        </w:rPr>
        <w:t xml:space="preserve"> or programs provided at a loss</w:t>
      </w:r>
      <w:r w:rsidR="00306BE0" w:rsidRPr="0006302D">
        <w:rPr>
          <w:rFonts w:cs="Arial"/>
        </w:rPr>
        <w:t xml:space="preserve"> such as immunization</w:t>
      </w:r>
      <w:r w:rsidR="00AE427F" w:rsidRPr="0006302D">
        <w:rPr>
          <w:rFonts w:cs="Arial"/>
        </w:rPr>
        <w:t>s</w:t>
      </w:r>
      <w:r w:rsidR="00306BE0" w:rsidRPr="0006302D">
        <w:rPr>
          <w:rFonts w:cs="Arial"/>
        </w:rPr>
        <w:t xml:space="preserve">, education and outreach programs, health screenings, </w:t>
      </w:r>
      <w:proofErr w:type="spellStart"/>
      <w:r w:rsidR="00306BE0" w:rsidRPr="0006302D">
        <w:rPr>
          <w:rFonts w:cs="Arial"/>
        </w:rPr>
        <w:t>self</w:t>
      </w:r>
      <w:r w:rsidR="004942D9" w:rsidRPr="0006302D">
        <w:rPr>
          <w:rFonts w:cs="Arial"/>
        </w:rPr>
        <w:t xml:space="preserve"> help</w:t>
      </w:r>
      <w:proofErr w:type="spellEnd"/>
      <w:r w:rsidR="004942D9" w:rsidRPr="0006302D">
        <w:rPr>
          <w:rFonts w:cs="Arial"/>
        </w:rPr>
        <w:t xml:space="preserve">, family support services </w:t>
      </w:r>
      <w:r w:rsidR="00306BE0" w:rsidRPr="0006302D">
        <w:rPr>
          <w:rFonts w:cs="Arial"/>
        </w:rPr>
        <w:t xml:space="preserve">and much more. </w:t>
      </w:r>
    </w:p>
    <w:p w:rsidR="001B6075" w:rsidRPr="0006302D" w:rsidRDefault="001B6075" w:rsidP="00306BE0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:rsidR="00306BE0" w:rsidRPr="0006302D" w:rsidRDefault="00306BE0" w:rsidP="00306BE0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06302D">
        <w:rPr>
          <w:rFonts w:cs="Arial"/>
        </w:rPr>
        <w:t xml:space="preserve">These </w:t>
      </w:r>
      <w:r w:rsidR="00071FC3" w:rsidRPr="0006302D">
        <w:rPr>
          <w:rFonts w:cs="Arial"/>
        </w:rPr>
        <w:t xml:space="preserve">community </w:t>
      </w:r>
      <w:r w:rsidRPr="0006302D">
        <w:rPr>
          <w:rFonts w:cs="Arial"/>
        </w:rPr>
        <w:t xml:space="preserve">benefits included more than </w:t>
      </w:r>
      <w:r w:rsidR="00B80954" w:rsidRPr="0006302D">
        <w:rPr>
          <w:rFonts w:cs="Arial"/>
        </w:rPr>
        <w:t>[</w:t>
      </w:r>
      <w:r w:rsidR="004942D9" w:rsidRPr="0006302D">
        <w:rPr>
          <w:rFonts w:cs="Arial"/>
        </w:rPr>
        <w:t>$NUMBER</w:t>
      </w:r>
      <w:r w:rsidR="00B80954" w:rsidRPr="0006302D">
        <w:rPr>
          <w:rFonts w:cs="Arial"/>
        </w:rPr>
        <w:t>]</w:t>
      </w:r>
      <w:r w:rsidRPr="0006302D">
        <w:rPr>
          <w:rFonts w:cs="Arial"/>
        </w:rPr>
        <w:t xml:space="preserve"> in care to patients who were unable to pay for the services (as well as th</w:t>
      </w:r>
      <w:r w:rsidR="008F32E8" w:rsidRPr="0006302D">
        <w:rPr>
          <w:rFonts w:cs="Arial"/>
        </w:rPr>
        <w:t>e unreimbursed costs of Medicare, Medicaid</w:t>
      </w:r>
      <w:r w:rsidRPr="0006302D">
        <w:rPr>
          <w:rFonts w:cs="Arial"/>
        </w:rPr>
        <w:t xml:space="preserve">, etc.) and more than </w:t>
      </w:r>
      <w:r w:rsidR="00B80954" w:rsidRPr="0006302D">
        <w:rPr>
          <w:rFonts w:cs="Arial"/>
        </w:rPr>
        <w:t>[</w:t>
      </w:r>
      <w:r w:rsidR="004942D9" w:rsidRPr="0006302D">
        <w:rPr>
          <w:rFonts w:cs="Arial"/>
        </w:rPr>
        <w:t>$NUMBER</w:t>
      </w:r>
      <w:r w:rsidR="00B80954" w:rsidRPr="0006302D">
        <w:rPr>
          <w:rFonts w:cs="Arial"/>
        </w:rPr>
        <w:t>]</w:t>
      </w:r>
      <w:r w:rsidRPr="0006302D">
        <w:rPr>
          <w:rFonts w:cs="Arial"/>
        </w:rPr>
        <w:t xml:space="preserve"> in free or reduced-fee community-based programs.</w:t>
      </w:r>
    </w:p>
    <w:p w:rsidR="005E5D3E" w:rsidRPr="0006302D" w:rsidRDefault="005E5D3E" w:rsidP="00306BE0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:rsidR="00306BE0" w:rsidRPr="0006302D" w:rsidRDefault="00306BE0" w:rsidP="00306BE0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06302D">
        <w:rPr>
          <w:rFonts w:cs="Arial"/>
        </w:rPr>
        <w:t xml:space="preserve">In </w:t>
      </w:r>
      <w:r w:rsidR="005D4467" w:rsidRPr="0006302D">
        <w:rPr>
          <w:rFonts w:cs="Arial"/>
        </w:rPr>
        <w:t>2013</w:t>
      </w:r>
      <w:r w:rsidRPr="0006302D">
        <w:rPr>
          <w:rFonts w:cs="Arial"/>
        </w:rPr>
        <w:t xml:space="preserve">, </w:t>
      </w:r>
      <w:r w:rsidR="00B80954" w:rsidRPr="0006302D">
        <w:rPr>
          <w:rFonts w:cs="Arial"/>
        </w:rPr>
        <w:t>[</w:t>
      </w:r>
      <w:r w:rsidR="008F32E8" w:rsidRPr="0006302D">
        <w:rPr>
          <w:rFonts w:cs="Arial"/>
        </w:rPr>
        <w:t>HOSPITAL OR HEALTH SYSTEM</w:t>
      </w:r>
      <w:r w:rsidR="00B80954" w:rsidRPr="0006302D">
        <w:rPr>
          <w:rFonts w:cs="Arial"/>
        </w:rPr>
        <w:t>]</w:t>
      </w:r>
      <w:r w:rsidRPr="0006302D">
        <w:rPr>
          <w:rFonts w:cs="Arial"/>
        </w:rPr>
        <w:t>:</w:t>
      </w:r>
    </w:p>
    <w:p w:rsidR="00306BE0" w:rsidRPr="0006302D" w:rsidRDefault="00306BE0" w:rsidP="00306BE0">
      <w:pPr>
        <w:numPr>
          <w:ilvl w:val="0"/>
          <w:numId w:val="13"/>
        </w:numPr>
        <w:spacing w:line="360" w:lineRule="auto"/>
        <w:ind w:left="1440"/>
        <w:rPr>
          <w:rFonts w:cs="Arial"/>
        </w:rPr>
      </w:pPr>
      <w:r w:rsidRPr="0006302D">
        <w:rPr>
          <w:rFonts w:cs="Arial"/>
        </w:rPr>
        <w:t xml:space="preserve">provided more than </w:t>
      </w:r>
      <w:r w:rsidR="00B80954" w:rsidRPr="0006302D">
        <w:rPr>
          <w:rFonts w:cs="Arial"/>
        </w:rPr>
        <w:t>[</w:t>
      </w:r>
      <w:r w:rsidR="004942D9" w:rsidRPr="0006302D">
        <w:rPr>
          <w:rFonts w:cs="Arial"/>
        </w:rPr>
        <w:t>$NUMBER</w:t>
      </w:r>
      <w:r w:rsidR="00B80954" w:rsidRPr="0006302D">
        <w:rPr>
          <w:rFonts w:cs="Arial"/>
        </w:rPr>
        <w:t>]</w:t>
      </w:r>
      <w:r w:rsidRPr="0006302D">
        <w:rPr>
          <w:rFonts w:cs="Arial"/>
        </w:rPr>
        <w:t xml:space="preserve"> in total community benefits to local residents</w:t>
      </w:r>
    </w:p>
    <w:p w:rsidR="00306BE0" w:rsidRPr="0006302D" w:rsidRDefault="00306BE0" w:rsidP="00306BE0">
      <w:pPr>
        <w:numPr>
          <w:ilvl w:val="0"/>
          <w:numId w:val="13"/>
        </w:numPr>
        <w:spacing w:line="360" w:lineRule="auto"/>
        <w:ind w:left="1440"/>
        <w:rPr>
          <w:rFonts w:cs="Arial"/>
        </w:rPr>
      </w:pPr>
      <w:r w:rsidRPr="0006302D">
        <w:rPr>
          <w:rFonts w:cs="Arial"/>
        </w:rPr>
        <w:t xml:space="preserve">provided more than </w:t>
      </w:r>
      <w:r w:rsidR="00B80954" w:rsidRPr="0006302D">
        <w:rPr>
          <w:rFonts w:cs="Arial"/>
        </w:rPr>
        <w:t>[</w:t>
      </w:r>
      <w:r w:rsidR="004942D9" w:rsidRPr="0006302D">
        <w:rPr>
          <w:rFonts w:cs="Arial"/>
        </w:rPr>
        <w:t>$NUMBER</w:t>
      </w:r>
      <w:r w:rsidR="00B80954" w:rsidRPr="0006302D">
        <w:rPr>
          <w:rFonts w:cs="Arial"/>
        </w:rPr>
        <w:t>]</w:t>
      </w:r>
      <w:r w:rsidRPr="0006302D">
        <w:rPr>
          <w:rFonts w:cs="Arial"/>
        </w:rPr>
        <w:t xml:space="preserve"> in care to patients who were unable to pay </w:t>
      </w:r>
    </w:p>
    <w:p w:rsidR="00306BE0" w:rsidRPr="0006302D" w:rsidRDefault="00306BE0" w:rsidP="00306BE0">
      <w:pPr>
        <w:numPr>
          <w:ilvl w:val="0"/>
          <w:numId w:val="13"/>
        </w:numPr>
        <w:spacing w:line="360" w:lineRule="auto"/>
        <w:ind w:left="1440"/>
        <w:rPr>
          <w:rFonts w:cs="Arial"/>
        </w:rPr>
      </w:pPr>
      <w:r w:rsidRPr="0006302D">
        <w:rPr>
          <w:rFonts w:cs="Arial"/>
        </w:rPr>
        <w:t xml:space="preserve">provided more than </w:t>
      </w:r>
      <w:r w:rsidR="00B80954" w:rsidRPr="0006302D">
        <w:rPr>
          <w:rFonts w:cs="Arial"/>
        </w:rPr>
        <w:t>[</w:t>
      </w:r>
      <w:r w:rsidR="004942D9" w:rsidRPr="0006302D">
        <w:rPr>
          <w:rFonts w:cs="Arial"/>
        </w:rPr>
        <w:t>$NUMBER]</w:t>
      </w:r>
      <w:r w:rsidRPr="0006302D">
        <w:rPr>
          <w:rFonts w:cs="Arial"/>
        </w:rPr>
        <w:t xml:space="preserve"> to cover unreimbursed costs of government programs such as Medicaid and Medicare</w:t>
      </w:r>
    </w:p>
    <w:p w:rsidR="00306BE0" w:rsidRPr="0006302D" w:rsidRDefault="00306BE0" w:rsidP="00306BE0">
      <w:pPr>
        <w:numPr>
          <w:ilvl w:val="0"/>
          <w:numId w:val="13"/>
        </w:numPr>
        <w:spacing w:line="360" w:lineRule="auto"/>
        <w:ind w:left="1440"/>
        <w:rPr>
          <w:rFonts w:cs="Arial"/>
        </w:rPr>
      </w:pPr>
      <w:r w:rsidRPr="0006302D">
        <w:rPr>
          <w:rFonts w:cs="Arial"/>
        </w:rPr>
        <w:t xml:space="preserve">offered more than </w:t>
      </w:r>
      <w:r w:rsidR="00B80954" w:rsidRPr="0006302D">
        <w:rPr>
          <w:rFonts w:cs="Arial"/>
        </w:rPr>
        <w:t>[</w:t>
      </w:r>
      <w:r w:rsidR="004942D9" w:rsidRPr="0006302D">
        <w:rPr>
          <w:rFonts w:cs="Arial"/>
        </w:rPr>
        <w:t>$NUMBER</w:t>
      </w:r>
      <w:r w:rsidR="00B80954" w:rsidRPr="0006302D">
        <w:rPr>
          <w:rFonts w:cs="Arial"/>
        </w:rPr>
        <w:t>]</w:t>
      </w:r>
      <w:r w:rsidRPr="0006302D">
        <w:rPr>
          <w:rFonts w:cs="Arial"/>
        </w:rPr>
        <w:t xml:space="preserve"> in free or reduced-fee community-based programs </w:t>
      </w:r>
    </w:p>
    <w:p w:rsidR="00306BE0" w:rsidRPr="0006302D" w:rsidRDefault="00306BE0" w:rsidP="00306BE0">
      <w:pPr>
        <w:numPr>
          <w:ilvl w:val="0"/>
          <w:numId w:val="13"/>
        </w:numPr>
        <w:spacing w:line="360" w:lineRule="auto"/>
        <w:ind w:left="1440"/>
        <w:rPr>
          <w:rFonts w:cs="Arial"/>
        </w:rPr>
      </w:pPr>
      <w:r w:rsidRPr="0006302D">
        <w:rPr>
          <w:rFonts w:cs="Arial"/>
        </w:rPr>
        <w:t xml:space="preserve">supplied the community with nontraditional community benefits, including </w:t>
      </w:r>
      <w:r w:rsidR="00B80954" w:rsidRPr="0006302D">
        <w:rPr>
          <w:rFonts w:cs="Arial"/>
        </w:rPr>
        <w:t>[</w:t>
      </w:r>
      <w:r w:rsidRPr="0006302D">
        <w:rPr>
          <w:rFonts w:cs="Arial"/>
        </w:rPr>
        <w:t>LIST PROGRAMS</w:t>
      </w:r>
      <w:r w:rsidR="00B80954" w:rsidRPr="0006302D">
        <w:rPr>
          <w:rFonts w:cs="Arial"/>
        </w:rPr>
        <w:t>]</w:t>
      </w:r>
      <w:r w:rsidRPr="0006302D">
        <w:rPr>
          <w:rFonts w:cs="Arial"/>
        </w:rPr>
        <w:t xml:space="preserve"> </w:t>
      </w:r>
    </w:p>
    <w:p w:rsidR="00306BE0" w:rsidRPr="0006302D" w:rsidRDefault="00306BE0" w:rsidP="00306BE0">
      <w:pPr>
        <w:numPr>
          <w:ilvl w:val="0"/>
          <w:numId w:val="13"/>
        </w:numPr>
        <w:spacing w:line="360" w:lineRule="auto"/>
        <w:ind w:left="1440"/>
        <w:rPr>
          <w:rFonts w:cs="Arial"/>
        </w:rPr>
      </w:pPr>
      <w:r w:rsidRPr="0006302D">
        <w:rPr>
          <w:rFonts w:cs="Arial"/>
        </w:rPr>
        <w:t xml:space="preserve">served more than </w:t>
      </w:r>
      <w:r w:rsidR="00B80954" w:rsidRPr="0006302D">
        <w:rPr>
          <w:rFonts w:cs="Arial"/>
        </w:rPr>
        <w:t>[</w:t>
      </w:r>
      <w:r w:rsidR="008F32E8" w:rsidRPr="0006302D">
        <w:rPr>
          <w:rFonts w:cs="Arial"/>
        </w:rPr>
        <w:t>NUMBER C</w:t>
      </w:r>
      <w:r w:rsidRPr="0006302D">
        <w:rPr>
          <w:rFonts w:cs="Arial"/>
        </w:rPr>
        <w:t>ITY NAME</w:t>
      </w:r>
      <w:r w:rsidR="00B80954" w:rsidRPr="0006302D">
        <w:rPr>
          <w:rFonts w:cs="Arial"/>
        </w:rPr>
        <w:t>]</w:t>
      </w:r>
      <w:r w:rsidRPr="0006302D">
        <w:rPr>
          <w:rFonts w:cs="Arial"/>
        </w:rPr>
        <w:t xml:space="preserve"> residents through traditional and non</w:t>
      </w:r>
      <w:r w:rsidR="005E5D3E" w:rsidRPr="0006302D">
        <w:rPr>
          <w:rFonts w:cs="Arial"/>
        </w:rPr>
        <w:t>-</w:t>
      </w:r>
      <w:r w:rsidRPr="0006302D">
        <w:rPr>
          <w:rFonts w:cs="Arial"/>
        </w:rPr>
        <w:t xml:space="preserve">traditional community benefits </w:t>
      </w:r>
    </w:p>
    <w:p w:rsidR="005E5D3E" w:rsidRPr="0006302D" w:rsidRDefault="005E5D3E" w:rsidP="00306BE0">
      <w:pPr>
        <w:spacing w:line="360" w:lineRule="auto"/>
        <w:rPr>
          <w:rFonts w:cs="Arial"/>
        </w:rPr>
      </w:pPr>
    </w:p>
    <w:p w:rsidR="00FE429B" w:rsidRPr="00AE0EEC" w:rsidRDefault="001F653F" w:rsidP="00FE429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302D">
        <w:rPr>
          <w:color w:val="231F20"/>
        </w:rPr>
        <w:t>*</w:t>
      </w:r>
      <w:r w:rsidR="00FE429B" w:rsidRPr="0006302D">
        <w:t xml:space="preserve"> To learn more about [HOSPITAL OR HEALTH SYSTEM’s] community benefits, contact [CONTACT NAME, INFO].</w:t>
      </w:r>
      <w:r w:rsidR="00FE429B" w:rsidRPr="00FC0D75">
        <w:t xml:space="preserve">  </w:t>
      </w:r>
    </w:p>
    <w:p w:rsidR="00F80255" w:rsidRPr="00187AF0" w:rsidRDefault="00F80255" w:rsidP="00FE429B">
      <w:pPr>
        <w:spacing w:line="360" w:lineRule="auto"/>
        <w:rPr>
          <w:rFonts w:cs="Arial"/>
          <w:sz w:val="22"/>
          <w:szCs w:val="22"/>
          <w:u w:val="single"/>
        </w:rPr>
      </w:pPr>
      <w:bookmarkStart w:id="0" w:name="_GoBack"/>
      <w:bookmarkEnd w:id="0"/>
    </w:p>
    <w:sectPr w:rsidR="00F80255" w:rsidRPr="00187AF0" w:rsidSect="00A93F3D">
      <w:headerReference w:type="first" r:id="rId7"/>
      <w:footerReference w:type="first" r:id="rId8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82F" w:rsidRDefault="00F3182F">
      <w:r>
        <w:separator/>
      </w:r>
    </w:p>
  </w:endnote>
  <w:endnote w:type="continuationSeparator" w:id="0">
    <w:p w:rsidR="00F3182F" w:rsidRDefault="00F3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F1" w:rsidRPr="00A93F3D" w:rsidRDefault="002236F1" w:rsidP="00A93F3D">
    <w:pPr>
      <w:pStyle w:val="Footer"/>
      <w:jc w:val="right"/>
      <w:rPr>
        <w:rFonts w:ascii="Helvetica" w:hAnsi="Helvetica"/>
        <w:sz w:val="14"/>
        <w:szCs w:val="14"/>
      </w:rPr>
    </w:pPr>
    <w:smartTag w:uri="urn:schemas-microsoft-com:office:smarttags" w:element="Street">
      <w:smartTag w:uri="urn:schemas-microsoft-com:office:smarttags" w:element="address">
        <w:r w:rsidRPr="00A93F3D">
          <w:rPr>
            <w:rFonts w:ascii="Helvetica" w:hAnsi="Helvetica"/>
            <w:sz w:val="14"/>
            <w:szCs w:val="14"/>
          </w:rPr>
          <w:t>2501 Nelson Miller Parkway</w:t>
        </w:r>
      </w:smartTag>
    </w:smartTag>
  </w:p>
  <w:p w:rsidR="002236F1" w:rsidRPr="00A93F3D" w:rsidRDefault="002236F1" w:rsidP="00A93F3D">
    <w:pPr>
      <w:pStyle w:val="Footer"/>
      <w:jc w:val="right"/>
      <w:rPr>
        <w:rFonts w:ascii="Helvetica" w:hAnsi="Helvetica"/>
        <w:sz w:val="14"/>
        <w:szCs w:val="14"/>
      </w:rPr>
    </w:pPr>
    <w:r w:rsidRPr="00A93F3D">
      <w:rPr>
        <w:rFonts w:ascii="Helvetica" w:hAnsi="Helvetica"/>
        <w:sz w:val="14"/>
        <w:szCs w:val="14"/>
      </w:rPr>
      <w:t>Post Office Box 436629</w:t>
    </w:r>
  </w:p>
  <w:p w:rsidR="002236F1" w:rsidRPr="00A93F3D" w:rsidRDefault="002236F1" w:rsidP="00A93F3D">
    <w:pPr>
      <w:pStyle w:val="Footer"/>
      <w:jc w:val="right"/>
      <w:rPr>
        <w:rFonts w:ascii="Helvetica" w:hAnsi="Helvetica"/>
        <w:sz w:val="14"/>
        <w:szCs w:val="14"/>
      </w:rPr>
    </w:pPr>
    <w:smartTag w:uri="urn:schemas-microsoft-com:office:smarttags" w:element="place">
      <w:smartTag w:uri="urn:schemas-microsoft-com:office:smarttags" w:element="City">
        <w:r w:rsidRPr="00A93F3D">
          <w:rPr>
            <w:rFonts w:ascii="Helvetica" w:hAnsi="Helvetica"/>
            <w:sz w:val="14"/>
            <w:szCs w:val="14"/>
          </w:rPr>
          <w:t>Louisville</w:t>
        </w:r>
      </w:smartTag>
      <w:r w:rsidRPr="00A93F3D">
        <w:rPr>
          <w:rFonts w:ascii="Helvetica" w:hAnsi="Helvetica"/>
          <w:sz w:val="14"/>
          <w:szCs w:val="14"/>
        </w:rPr>
        <w:t xml:space="preserve">, </w:t>
      </w:r>
      <w:smartTag w:uri="urn:schemas-microsoft-com:office:smarttags" w:element="State">
        <w:r w:rsidRPr="00A93F3D">
          <w:rPr>
            <w:rFonts w:ascii="Helvetica" w:hAnsi="Helvetica"/>
            <w:sz w:val="14"/>
            <w:szCs w:val="14"/>
          </w:rPr>
          <w:t>Kentucky</w:t>
        </w:r>
      </w:smartTag>
      <w:r w:rsidRPr="00A93F3D">
        <w:rPr>
          <w:rFonts w:ascii="Helvetica" w:hAnsi="Helvetica"/>
          <w:sz w:val="14"/>
          <w:szCs w:val="14"/>
        </w:rPr>
        <w:t xml:space="preserve"> </w:t>
      </w:r>
      <w:smartTag w:uri="urn:schemas-microsoft-com:office:smarttags" w:element="PostalCode">
        <w:r w:rsidRPr="00A93F3D">
          <w:rPr>
            <w:rFonts w:ascii="Helvetica" w:hAnsi="Helvetica"/>
            <w:sz w:val="14"/>
            <w:szCs w:val="14"/>
          </w:rPr>
          <w:t>40253-6629</w:t>
        </w:r>
      </w:smartTag>
    </w:smartTag>
  </w:p>
  <w:p w:rsidR="002236F1" w:rsidRPr="00A93F3D" w:rsidRDefault="002236F1" w:rsidP="00A93F3D">
    <w:pPr>
      <w:pStyle w:val="Footer"/>
      <w:jc w:val="right"/>
      <w:rPr>
        <w:rFonts w:ascii="Helvetica" w:hAnsi="Helvetica"/>
        <w:sz w:val="14"/>
        <w:szCs w:val="14"/>
      </w:rPr>
    </w:pPr>
    <w:r w:rsidRPr="00A93F3D">
      <w:rPr>
        <w:rFonts w:ascii="Helvetica" w:hAnsi="Helvetica"/>
        <w:sz w:val="14"/>
        <w:szCs w:val="14"/>
      </w:rPr>
      <w:t>502-426-6220</w:t>
    </w:r>
  </w:p>
  <w:p w:rsidR="002236F1" w:rsidRDefault="002236F1" w:rsidP="00A93F3D">
    <w:pPr>
      <w:pStyle w:val="Footer"/>
      <w:jc w:val="right"/>
      <w:rPr>
        <w:rFonts w:ascii="Helvetica" w:hAnsi="Helvetica"/>
        <w:sz w:val="14"/>
        <w:szCs w:val="14"/>
      </w:rPr>
    </w:pPr>
    <w:r w:rsidRPr="00A93F3D">
      <w:rPr>
        <w:rFonts w:ascii="Helvetica" w:hAnsi="Helvetica"/>
        <w:sz w:val="14"/>
        <w:szCs w:val="14"/>
      </w:rPr>
      <w:t>Fax 502-426-6226</w:t>
    </w:r>
  </w:p>
  <w:p w:rsidR="002236F1" w:rsidRPr="00A93F3D" w:rsidRDefault="002236F1" w:rsidP="00A93F3D">
    <w:pPr>
      <w:pStyle w:val="Footer"/>
      <w:jc w:val="right"/>
      <w:rPr>
        <w:rFonts w:ascii="Helvetica" w:hAnsi="Helvetica"/>
        <w:sz w:val="14"/>
        <w:szCs w:val="14"/>
      </w:rPr>
    </w:pPr>
    <w:r>
      <w:rPr>
        <w:rFonts w:ascii="Helvetica" w:hAnsi="Helvetica"/>
        <w:sz w:val="14"/>
        <w:szCs w:val="14"/>
      </w:rPr>
      <w:t>www.kyha.com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82F" w:rsidRDefault="00F3182F">
      <w:r>
        <w:separator/>
      </w:r>
    </w:p>
  </w:footnote>
  <w:footnote w:type="continuationSeparator" w:id="0">
    <w:p w:rsidR="00F3182F" w:rsidRDefault="00F31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F1" w:rsidRDefault="00D409F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6858000" cy="1106170"/>
          <wp:effectExtent l="0" t="0" r="0" b="0"/>
          <wp:wrapNone/>
          <wp:docPr id="1" name="Picture 1" descr="KHA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HA-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106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A3657"/>
    <w:multiLevelType w:val="hybridMultilevel"/>
    <w:tmpl w:val="E7181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C3F30"/>
    <w:multiLevelType w:val="hybridMultilevel"/>
    <w:tmpl w:val="A998D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1F09"/>
    <w:multiLevelType w:val="hybridMultilevel"/>
    <w:tmpl w:val="AE022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17080"/>
    <w:multiLevelType w:val="hybridMultilevel"/>
    <w:tmpl w:val="42B69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976BAC"/>
    <w:multiLevelType w:val="hybridMultilevel"/>
    <w:tmpl w:val="E83C0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C212EF"/>
    <w:multiLevelType w:val="hybridMultilevel"/>
    <w:tmpl w:val="3594DB36"/>
    <w:lvl w:ilvl="0" w:tplc="736425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922D7D"/>
    <w:multiLevelType w:val="hybridMultilevel"/>
    <w:tmpl w:val="AD08B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FB0441"/>
    <w:multiLevelType w:val="hybridMultilevel"/>
    <w:tmpl w:val="C5F85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823FA2"/>
    <w:multiLevelType w:val="hybridMultilevel"/>
    <w:tmpl w:val="F7480E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2F4C54"/>
    <w:multiLevelType w:val="hybridMultilevel"/>
    <w:tmpl w:val="F3024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16"/>
        </w:rPr>
      </w:lvl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F0"/>
    <w:rsid w:val="00001275"/>
    <w:rsid w:val="00007055"/>
    <w:rsid w:val="000106D9"/>
    <w:rsid w:val="00013E91"/>
    <w:rsid w:val="00034683"/>
    <w:rsid w:val="0006302D"/>
    <w:rsid w:val="00071FC3"/>
    <w:rsid w:val="000C27D0"/>
    <w:rsid w:val="000D45F8"/>
    <w:rsid w:val="000D5A65"/>
    <w:rsid w:val="000E2561"/>
    <w:rsid w:val="000F6294"/>
    <w:rsid w:val="00151A0D"/>
    <w:rsid w:val="00154BCF"/>
    <w:rsid w:val="00176562"/>
    <w:rsid w:val="00187AF0"/>
    <w:rsid w:val="001B477D"/>
    <w:rsid w:val="001B6075"/>
    <w:rsid w:val="001C1B51"/>
    <w:rsid w:val="001C46A8"/>
    <w:rsid w:val="001D606C"/>
    <w:rsid w:val="001E1B27"/>
    <w:rsid w:val="001F653F"/>
    <w:rsid w:val="00211D89"/>
    <w:rsid w:val="002236F1"/>
    <w:rsid w:val="002273AD"/>
    <w:rsid w:val="00247EE7"/>
    <w:rsid w:val="00296572"/>
    <w:rsid w:val="002B11FD"/>
    <w:rsid w:val="002B1D13"/>
    <w:rsid w:val="002F1B5E"/>
    <w:rsid w:val="00306BE0"/>
    <w:rsid w:val="003304FE"/>
    <w:rsid w:val="00360FAB"/>
    <w:rsid w:val="00390F96"/>
    <w:rsid w:val="003C0660"/>
    <w:rsid w:val="003C79AC"/>
    <w:rsid w:val="003D51AE"/>
    <w:rsid w:val="003F7E5A"/>
    <w:rsid w:val="00400962"/>
    <w:rsid w:val="00414533"/>
    <w:rsid w:val="00440695"/>
    <w:rsid w:val="00441BF5"/>
    <w:rsid w:val="00487263"/>
    <w:rsid w:val="00492532"/>
    <w:rsid w:val="004942D9"/>
    <w:rsid w:val="00497795"/>
    <w:rsid w:val="004A0179"/>
    <w:rsid w:val="004E1ECE"/>
    <w:rsid w:val="004E70C3"/>
    <w:rsid w:val="0050395F"/>
    <w:rsid w:val="00521659"/>
    <w:rsid w:val="00586A66"/>
    <w:rsid w:val="005A5C61"/>
    <w:rsid w:val="005D4467"/>
    <w:rsid w:val="005E5D3E"/>
    <w:rsid w:val="00650100"/>
    <w:rsid w:val="00677BF9"/>
    <w:rsid w:val="00683BE4"/>
    <w:rsid w:val="00691AC9"/>
    <w:rsid w:val="006A7D3F"/>
    <w:rsid w:val="006B53E1"/>
    <w:rsid w:val="006C4469"/>
    <w:rsid w:val="006F7872"/>
    <w:rsid w:val="007072AD"/>
    <w:rsid w:val="00712369"/>
    <w:rsid w:val="007B2E07"/>
    <w:rsid w:val="007D6DF3"/>
    <w:rsid w:val="007E5884"/>
    <w:rsid w:val="007E598E"/>
    <w:rsid w:val="00807071"/>
    <w:rsid w:val="0086032D"/>
    <w:rsid w:val="00867522"/>
    <w:rsid w:val="00887880"/>
    <w:rsid w:val="008901B1"/>
    <w:rsid w:val="008F29E5"/>
    <w:rsid w:val="008F32E8"/>
    <w:rsid w:val="00912772"/>
    <w:rsid w:val="0093489A"/>
    <w:rsid w:val="009427DF"/>
    <w:rsid w:val="00943363"/>
    <w:rsid w:val="00964C0A"/>
    <w:rsid w:val="00972180"/>
    <w:rsid w:val="00981346"/>
    <w:rsid w:val="00991DB8"/>
    <w:rsid w:val="009C3256"/>
    <w:rsid w:val="00A01A21"/>
    <w:rsid w:val="00A0769B"/>
    <w:rsid w:val="00A6153C"/>
    <w:rsid w:val="00A674E2"/>
    <w:rsid w:val="00A83470"/>
    <w:rsid w:val="00A90A80"/>
    <w:rsid w:val="00A93F3D"/>
    <w:rsid w:val="00AB08FF"/>
    <w:rsid w:val="00AE427F"/>
    <w:rsid w:val="00AF79C4"/>
    <w:rsid w:val="00AF7E23"/>
    <w:rsid w:val="00B701C3"/>
    <w:rsid w:val="00B80954"/>
    <w:rsid w:val="00B80F32"/>
    <w:rsid w:val="00B9283B"/>
    <w:rsid w:val="00BA29B8"/>
    <w:rsid w:val="00BB5F0E"/>
    <w:rsid w:val="00BD6550"/>
    <w:rsid w:val="00BE3DDD"/>
    <w:rsid w:val="00BF5C1A"/>
    <w:rsid w:val="00C269EA"/>
    <w:rsid w:val="00C33E88"/>
    <w:rsid w:val="00C62018"/>
    <w:rsid w:val="00C8077C"/>
    <w:rsid w:val="00CD16C1"/>
    <w:rsid w:val="00CD6A84"/>
    <w:rsid w:val="00CE26FA"/>
    <w:rsid w:val="00D00D19"/>
    <w:rsid w:val="00D063BC"/>
    <w:rsid w:val="00D409FF"/>
    <w:rsid w:val="00D41771"/>
    <w:rsid w:val="00D466C2"/>
    <w:rsid w:val="00D723BF"/>
    <w:rsid w:val="00D87684"/>
    <w:rsid w:val="00DC3EA7"/>
    <w:rsid w:val="00DE5ACC"/>
    <w:rsid w:val="00E022FA"/>
    <w:rsid w:val="00E06D36"/>
    <w:rsid w:val="00E070EB"/>
    <w:rsid w:val="00E41D43"/>
    <w:rsid w:val="00E8104E"/>
    <w:rsid w:val="00E84C93"/>
    <w:rsid w:val="00ED5D0F"/>
    <w:rsid w:val="00EE0CC8"/>
    <w:rsid w:val="00F2167D"/>
    <w:rsid w:val="00F3182F"/>
    <w:rsid w:val="00F341F1"/>
    <w:rsid w:val="00F36857"/>
    <w:rsid w:val="00F54DF5"/>
    <w:rsid w:val="00F80255"/>
    <w:rsid w:val="00FC0D75"/>
    <w:rsid w:val="00FD3DB8"/>
    <w:rsid w:val="00FE32BC"/>
    <w:rsid w:val="00FE429B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89A8A7DA-5A2A-416F-9C0B-63CD7604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C0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5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D5D0F"/>
    <w:rPr>
      <w:color w:val="0000FF"/>
      <w:u w:val="single"/>
    </w:rPr>
  </w:style>
  <w:style w:type="paragraph" w:styleId="BalloonText">
    <w:name w:val="Balloon Text"/>
    <w:basedOn w:val="Normal"/>
    <w:semiHidden/>
    <w:rsid w:val="009C3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amm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</Company>
  <LinksUpToDate>false</LinksUpToDate>
  <CharactersWithSpaces>2950</CharactersWithSpaces>
  <SharedDoc>false</SharedDoc>
  <HLinks>
    <vt:vector size="6" baseType="variant">
      <vt:variant>
        <vt:i4>4587590</vt:i4>
      </vt:variant>
      <vt:variant>
        <vt:i4>0</vt:i4>
      </vt:variant>
      <vt:variant>
        <vt:i4>0</vt:i4>
      </vt:variant>
      <vt:variant>
        <vt:i4>5</vt:i4>
      </vt:variant>
      <vt:variant>
        <vt:lpwstr>http://www.kyha.com/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pamm</dc:creator>
  <cp:keywords/>
  <dc:description/>
  <cp:lastModifiedBy>Julie Ware</cp:lastModifiedBy>
  <cp:revision>6</cp:revision>
  <cp:lastPrinted>2009-09-09T15:53:00Z</cp:lastPrinted>
  <dcterms:created xsi:type="dcterms:W3CDTF">2015-11-10T20:14:00Z</dcterms:created>
  <dcterms:modified xsi:type="dcterms:W3CDTF">2015-11-20T19:34:00Z</dcterms:modified>
</cp:coreProperties>
</file>